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627" w:rsidRPr="00534C58" w:rsidRDefault="00E02627" w:rsidP="00E02627">
      <w:pPr>
        <w:tabs>
          <w:tab w:val="center" w:pos="485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 w:rsidRPr="00374D4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8C449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ТӘУЕЛСІЗ </w:t>
      </w:r>
      <w:r w:rsidRPr="00534C58">
        <w:rPr>
          <w:rFonts w:ascii="Times New Roman" w:hAnsi="Times New Roman"/>
          <w:b/>
          <w:sz w:val="28"/>
          <w:szCs w:val="28"/>
          <w:lang w:val="kk-KZ"/>
        </w:rPr>
        <w:t xml:space="preserve"> ҚАЗАҚСТАН</w:t>
      </w:r>
    </w:p>
    <w:p w:rsidR="00E02627" w:rsidRPr="000E20F1" w:rsidRDefault="00E02627" w:rsidP="00E02627">
      <w:pPr>
        <w:pStyle w:val="a3"/>
        <w:ind w:firstLine="567"/>
        <w:rPr>
          <w:rFonts w:ascii="Times New Roman" w:hAnsi="Times New Roman"/>
          <w:b w:val="0"/>
          <w:sz w:val="24"/>
          <w:lang w:val="kk-KZ"/>
        </w:rPr>
      </w:pP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>Ақтаңдақтар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 – мүлде немесе зерттелмеген, сондай-ақ дұрыс түсіндірілмей бұрмалана жазылып келген тақырыптар.</w:t>
      </w: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>Әнұран, гимн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 (грек. </w:t>
      </w:r>
      <w:r w:rsidRPr="00733C9D">
        <w:rPr>
          <w:rFonts w:ascii="Times New Roman" w:hAnsi="Times New Roman"/>
          <w:sz w:val="28"/>
          <w:szCs w:val="28"/>
          <w:lang w:val="kk-KZ"/>
        </w:rPr>
        <w:t>hymnos</w:t>
      </w:r>
      <w:r w:rsidRPr="00733C9D">
        <w:rPr>
          <w:rFonts w:ascii="Times New Roman" w:hAnsi="Times New Roman"/>
          <w:sz w:val="28"/>
          <w:szCs w:val="28"/>
          <w:lang w:val="be-BY"/>
        </w:rPr>
        <w:t>-мадақтау ән) – салтанатты ән, мемлекеттік негізгі рәміздердің бірі.</w:t>
      </w:r>
    </w:p>
    <w:p w:rsidR="00E02627" w:rsidRPr="00733C9D" w:rsidRDefault="00E02627" w:rsidP="00E026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 xml:space="preserve">Біріккен Ұлттар Ұйымы (БҰҰ) – </w:t>
      </w:r>
      <w:r w:rsidRPr="00733C9D">
        <w:rPr>
          <w:rFonts w:ascii="Times New Roman" w:hAnsi="Times New Roman"/>
          <w:sz w:val="28"/>
          <w:szCs w:val="28"/>
          <w:lang w:val="be-BY"/>
        </w:rPr>
        <w:t>дүние жүзіндегі мемлекеттердің басым көпшілігін біріктіретін, ең ықпалды, әмбебап халықаралық ұйым.</w:t>
      </w: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 xml:space="preserve">Геноцид 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(грек. </w:t>
      </w:r>
      <w:r w:rsidRPr="00733C9D">
        <w:rPr>
          <w:rFonts w:ascii="Times New Roman" w:hAnsi="Times New Roman"/>
          <w:sz w:val="28"/>
          <w:szCs w:val="28"/>
          <w:lang w:val="kk-KZ"/>
        </w:rPr>
        <w:t>genos – ру,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тайпа </w:t>
      </w:r>
      <w:r w:rsidRPr="00733C9D">
        <w:rPr>
          <w:rFonts w:ascii="Times New Roman" w:hAnsi="Times New Roman"/>
          <w:sz w:val="28"/>
          <w:szCs w:val="28"/>
          <w:lang w:val="kk-KZ"/>
        </w:rPr>
        <w:t>+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 лат.</w:t>
      </w:r>
      <w:r w:rsidRPr="00733C9D">
        <w:rPr>
          <w:rFonts w:ascii="Times New Roman" w:hAnsi="Times New Roman"/>
          <w:sz w:val="28"/>
          <w:szCs w:val="28"/>
          <w:lang w:val="kk-KZ"/>
        </w:rPr>
        <w:t xml:space="preserve"> сaedere - өлтіру</w:t>
      </w:r>
      <w:r w:rsidRPr="00733C9D">
        <w:rPr>
          <w:rFonts w:ascii="Times New Roman" w:hAnsi="Times New Roman"/>
          <w:sz w:val="28"/>
          <w:szCs w:val="28"/>
          <w:lang w:val="be-BY"/>
        </w:rPr>
        <w:t>) – халықаралық қылмыс түрлерінің бірі; белгілі бір әлеуметтік топты нәсілдік, ұлттық, этникалық немесе діни өшпенділікпен қырып-жою.</w:t>
      </w: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>Ғылыми стиль –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Pr="00733C9D">
        <w:rPr>
          <w:rFonts w:ascii="Times New Roman" w:hAnsi="Times New Roman"/>
          <w:sz w:val="28"/>
          <w:szCs w:val="28"/>
          <w:lang w:val="be-BY"/>
        </w:rPr>
        <w:t>нақтылық, логикалық, мазмұн дәлелдегі.</w:t>
      </w:r>
    </w:p>
    <w:p w:rsidR="00E02627" w:rsidRPr="00733C9D" w:rsidRDefault="00E02627" w:rsidP="00E026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33C9D">
        <w:rPr>
          <w:rFonts w:ascii="Times New Roman" w:hAnsi="Times New Roman"/>
          <w:b/>
          <w:sz w:val="28"/>
          <w:szCs w:val="28"/>
          <w:lang w:val="kk-KZ"/>
        </w:rPr>
        <w:t xml:space="preserve">Диаспора </w:t>
      </w:r>
      <w:r w:rsidRPr="00733C9D">
        <w:rPr>
          <w:rFonts w:ascii="Times New Roman" w:hAnsi="Times New Roman"/>
          <w:sz w:val="28"/>
          <w:szCs w:val="28"/>
          <w:lang w:val="kk-KZ"/>
        </w:rPr>
        <w:t>– күштеп көшіру арқылы, түрл</w:t>
      </w:r>
      <w:r>
        <w:rPr>
          <w:rFonts w:ascii="Times New Roman" w:hAnsi="Times New Roman"/>
          <w:sz w:val="28"/>
          <w:szCs w:val="28"/>
          <w:lang w:val="kk-KZ"/>
        </w:rPr>
        <w:t>і</w:t>
      </w:r>
      <w:r w:rsidRPr="00733C9D">
        <w:rPr>
          <w:rFonts w:ascii="Times New Roman" w:hAnsi="Times New Roman"/>
          <w:sz w:val="28"/>
          <w:szCs w:val="28"/>
          <w:lang w:val="kk-KZ"/>
        </w:rPr>
        <w:t xml:space="preserve"> саяси-әлеуметтік жағдайға душар болған, басқа елдердің ортасына барып паналаған этностардың шашыранды топтары.</w:t>
      </w: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 xml:space="preserve">Демография – 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халықты зерттеу, халықтану ғылымы деген ұғымды білдіреді. </w:t>
      </w: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 xml:space="preserve">Депортация – </w:t>
      </w:r>
      <w:r w:rsidRPr="00733C9D">
        <w:rPr>
          <w:rFonts w:ascii="Times New Roman" w:hAnsi="Times New Roman"/>
          <w:sz w:val="28"/>
          <w:szCs w:val="28"/>
          <w:lang w:val="be-BY"/>
        </w:rPr>
        <w:t>белгілі бір халықты күштеп көшіру.</w:t>
      </w: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>Егемендік, суверинитет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 (нем. </w:t>
      </w:r>
      <w:r w:rsidRPr="00733C9D">
        <w:rPr>
          <w:rFonts w:ascii="Times New Roman" w:hAnsi="Times New Roman"/>
          <w:sz w:val="28"/>
          <w:szCs w:val="28"/>
          <w:lang w:val="en-US"/>
        </w:rPr>
        <w:t>souveranitat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, франц. </w:t>
      </w:r>
      <w:r w:rsidRPr="00733C9D">
        <w:rPr>
          <w:rFonts w:ascii="Times New Roman" w:hAnsi="Times New Roman"/>
          <w:sz w:val="28"/>
          <w:szCs w:val="28"/>
          <w:lang w:val="en-US"/>
        </w:rPr>
        <w:t>souverainete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 – жоғарғы билік) – мемлекеттің сыртқы саясатта толық тәуелсіз болуы және елдің ішкі саясатында мемлекеттік биліктің бәрінен жоғары тұруы.</w:t>
      </w:r>
    </w:p>
    <w:p w:rsidR="00E02627" w:rsidRPr="00013B92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>Елтаңба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 – /герб/ (нем. евче-таңба) – мемлекеттің, әлеуметтің, әкімшілік бөліністің, т.б. дәстүрлі ерекшеліктерін бейнелейтін, оларды әлеуметтік-тарихи тұрғыдан даралау мақсатында жасалатын айырымдық белгі, рәміз, таңба.</w:t>
      </w:r>
    </w:p>
    <w:p w:rsidR="00E02627" w:rsidRPr="00733C9D" w:rsidRDefault="00E02627" w:rsidP="00E026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 xml:space="preserve">Жаһандану – 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ғаламдану, әлемдік ауқымдану, глобализация (ағылш. </w:t>
      </w:r>
      <w:r w:rsidRPr="00733C9D">
        <w:rPr>
          <w:rFonts w:ascii="Times New Roman" w:hAnsi="Times New Roman"/>
          <w:sz w:val="28"/>
          <w:szCs w:val="28"/>
          <w:lang w:val="en-US"/>
        </w:rPr>
        <w:t>Global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 - әлемдік, дүниежүзілік,) – жаңа жалпыәлемдік саяси, экономикалық, мәдени және ақпараттық тұстастық құрылуының үрдісі.</w:t>
      </w:r>
    </w:p>
    <w:p w:rsidR="00E02627" w:rsidRPr="00733C9D" w:rsidRDefault="00E02627" w:rsidP="00E026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 xml:space="preserve">Декларация 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(лат. </w:t>
      </w:r>
      <w:r w:rsidRPr="00733C9D">
        <w:rPr>
          <w:rFonts w:ascii="Times New Roman" w:hAnsi="Times New Roman"/>
          <w:sz w:val="28"/>
          <w:szCs w:val="28"/>
          <w:lang w:val="kk-KZ"/>
        </w:rPr>
        <w:t>declaratio-</w:t>
      </w:r>
      <w:r w:rsidRPr="00733C9D">
        <w:rPr>
          <w:rFonts w:ascii="Times New Roman" w:hAnsi="Times New Roman"/>
          <w:sz w:val="28"/>
          <w:szCs w:val="28"/>
          <w:lang w:val="be-BY"/>
        </w:rPr>
        <w:t>мәлімдеу, хабарлау)-мемлекеттік саясат пен құқықтық, халықаралық қарым-қатынастардың негізгі принциптерін салтанатты түрде жариялайтын құжат</w:t>
      </w:r>
    </w:p>
    <w:p w:rsidR="00E02627" w:rsidRPr="00733C9D" w:rsidRDefault="00E02627" w:rsidP="00E026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33C9D">
        <w:rPr>
          <w:rFonts w:ascii="Times New Roman" w:hAnsi="Times New Roman"/>
          <w:b/>
          <w:sz w:val="28"/>
          <w:szCs w:val="28"/>
          <w:lang w:val="kk-KZ"/>
        </w:rPr>
        <w:t>Көші-қон</w:t>
      </w:r>
      <w:r w:rsidRPr="00733C9D">
        <w:rPr>
          <w:rFonts w:ascii="Times New Roman" w:hAnsi="Times New Roman"/>
          <w:sz w:val="28"/>
          <w:szCs w:val="28"/>
          <w:lang w:val="kk-KZ"/>
        </w:rPr>
        <w:t xml:space="preserve"> – адамадардың тұрғылықты мекенінен  әртүрлі себептермен басқа жерге қоныс аударуы, көшіп-қонуы.</w:t>
      </w: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 xml:space="preserve">Конфедерация 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(кейінгі лат. </w:t>
      </w:r>
      <w:r w:rsidRPr="00733C9D">
        <w:rPr>
          <w:rFonts w:ascii="Times New Roman" w:hAnsi="Times New Roman"/>
          <w:sz w:val="28"/>
          <w:szCs w:val="28"/>
          <w:lang w:val="kk-KZ"/>
        </w:rPr>
        <w:t>Confederatio-</w:t>
      </w:r>
      <w:r w:rsidRPr="00733C9D">
        <w:rPr>
          <w:rFonts w:ascii="Times New Roman" w:hAnsi="Times New Roman"/>
          <w:sz w:val="28"/>
          <w:szCs w:val="28"/>
          <w:lang w:val="be-BY"/>
        </w:rPr>
        <w:t>одақ, бірлестік)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733C9D">
        <w:rPr>
          <w:rFonts w:ascii="Times New Roman" w:hAnsi="Times New Roman"/>
          <w:sz w:val="28"/>
          <w:szCs w:val="28"/>
          <w:lang w:val="be-BY"/>
        </w:rPr>
        <w:t>–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733C9D">
        <w:rPr>
          <w:rFonts w:ascii="Times New Roman" w:hAnsi="Times New Roman"/>
          <w:sz w:val="28"/>
          <w:szCs w:val="28"/>
          <w:lang w:val="be-BY"/>
        </w:rPr>
        <w:t>мемлекеттік құрылым формасы.</w:t>
      </w:r>
    </w:p>
    <w:p w:rsidR="00E02627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>Конституция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 (лат. </w:t>
      </w:r>
      <w:r w:rsidRPr="00733C9D">
        <w:rPr>
          <w:rFonts w:ascii="Times New Roman" w:hAnsi="Times New Roman"/>
          <w:sz w:val="28"/>
          <w:szCs w:val="28"/>
          <w:lang w:val="en-US"/>
        </w:rPr>
        <w:t>Constitio</w:t>
      </w:r>
      <w:r w:rsidRPr="00733C9D">
        <w:rPr>
          <w:rFonts w:ascii="Times New Roman" w:hAnsi="Times New Roman"/>
          <w:sz w:val="28"/>
          <w:szCs w:val="28"/>
          <w:lang w:val="be-BY"/>
        </w:rPr>
        <w:t>-белгілеу, орналастыру) – мемлекеттің негізгі Заңы.</w:t>
      </w:r>
    </w:p>
    <w:p w:rsidR="00E02627" w:rsidRPr="00733C9D" w:rsidRDefault="00E02627" w:rsidP="00E026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33C9D">
        <w:rPr>
          <w:rFonts w:ascii="Times New Roman" w:hAnsi="Times New Roman"/>
          <w:b/>
          <w:sz w:val="28"/>
          <w:szCs w:val="28"/>
          <w:lang w:val="kk-KZ"/>
        </w:rPr>
        <w:t>Оқытудың кредиттік жүйесі</w:t>
      </w:r>
      <w:r w:rsidRPr="00733C9D">
        <w:rPr>
          <w:rFonts w:ascii="Times New Roman" w:hAnsi="Times New Roman"/>
          <w:sz w:val="28"/>
          <w:szCs w:val="28"/>
          <w:lang w:val="kk-KZ"/>
        </w:rPr>
        <w:t xml:space="preserve"> – оқу үрдісін регламенттеу және білім көлемін кредит түрінде есепке алу шегінде білім траекториясын таңдау, жекелендірі негізінде өз бетінше білім алуды жоғарылату және білімді шығармашылық түрде игеруге бағытталған білім беру жүйесі№</w:t>
      </w: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 xml:space="preserve">Репатриант – </w:t>
      </w:r>
      <w:r w:rsidRPr="00733C9D">
        <w:rPr>
          <w:rFonts w:ascii="Times New Roman" w:hAnsi="Times New Roman"/>
          <w:sz w:val="28"/>
          <w:szCs w:val="28"/>
          <w:lang w:val="be-BY"/>
        </w:rPr>
        <w:t>шетелдерден өз Отанына қайтып оралған адам.</w:t>
      </w:r>
    </w:p>
    <w:p w:rsidR="00E02627" w:rsidRPr="003B02A2" w:rsidRDefault="00E02627" w:rsidP="00E02627">
      <w:pPr>
        <w:tabs>
          <w:tab w:val="num" w:pos="360"/>
        </w:tabs>
        <w:spacing w:after="0" w:line="240" w:lineRule="auto"/>
        <w:ind w:firstLine="567"/>
        <w:contextualSpacing/>
        <w:jc w:val="both"/>
        <w:rPr>
          <w:rFonts w:ascii="Times New Roman KK EK" w:hAnsi="Times New Roman KK EK"/>
          <w:sz w:val="28"/>
          <w:szCs w:val="28"/>
          <w:lang w:val="kk-KZ"/>
        </w:rPr>
      </w:pPr>
      <w:r w:rsidRPr="003B02A2">
        <w:rPr>
          <w:rFonts w:ascii="Times New Roman KK EK" w:hAnsi="Times New Roman KK EK"/>
          <w:b/>
          <w:sz w:val="28"/>
          <w:szCs w:val="28"/>
          <w:lang w:val="kk-KZ"/>
        </w:rPr>
        <w:t>Отан</w:t>
      </w:r>
      <w:r w:rsidRPr="003B02A2">
        <w:rPr>
          <w:rFonts w:ascii="Times New Roman KK EK" w:hAnsi="Times New Roman KK EK"/>
          <w:sz w:val="28"/>
          <w:szCs w:val="28"/>
          <w:lang w:val="kk-KZ"/>
        </w:rPr>
        <w:t xml:space="preserve"> – туған ел, атамекен. Адамның туған жері, сол халықтың тарихи аумағындағы оған жататын табиғат даму ерекшеліктері, тілі, мәдениеті, тұрмысы және өнегелігі.</w:t>
      </w:r>
    </w:p>
    <w:p w:rsidR="00E02627" w:rsidRPr="00013B92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lastRenderedPageBreak/>
        <w:t xml:space="preserve">Реэмигрант - 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 өзінің тарихи Отанына кетіп, өз еркімен тұрған мемлекетіне қайтып келген эмигранттар.</w:t>
      </w:r>
    </w:p>
    <w:p w:rsidR="00E02627" w:rsidRPr="00CB17FC" w:rsidRDefault="00E02627" w:rsidP="00E02627">
      <w:pPr>
        <w:pStyle w:val="a3"/>
        <w:ind w:firstLine="567"/>
        <w:rPr>
          <w:rFonts w:ascii="Times New Roman" w:hAnsi="Times New Roman"/>
          <w:b w:val="0"/>
          <w:sz w:val="24"/>
          <w:lang w:val="be-BY"/>
        </w:rPr>
      </w:pPr>
    </w:p>
    <w:p w:rsidR="001D38D1" w:rsidRPr="00E02627" w:rsidRDefault="001D38D1">
      <w:pPr>
        <w:rPr>
          <w:lang w:val="be-BY"/>
        </w:rPr>
      </w:pPr>
    </w:p>
    <w:sectPr w:rsidR="001D38D1" w:rsidRPr="00E02627" w:rsidSect="001D7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KZ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27"/>
    <w:rsid w:val="001D38D1"/>
    <w:rsid w:val="001D75E5"/>
    <w:rsid w:val="008037C2"/>
    <w:rsid w:val="00DB2D21"/>
    <w:rsid w:val="00E0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35E8F-598F-4CC8-B181-6FA841ED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2627"/>
    <w:pPr>
      <w:spacing w:after="0" w:line="240" w:lineRule="auto"/>
      <w:jc w:val="center"/>
    </w:pPr>
    <w:rPr>
      <w:rFonts w:ascii="Arial KZ" w:eastAsia="Times New Roman" w:hAnsi="Arial KZ" w:cs="Times New Roman"/>
      <w:b/>
      <w:bCs/>
      <w:sz w:val="32"/>
      <w:szCs w:val="24"/>
      <w:lang w:val="sr-Cyrl-CS"/>
    </w:rPr>
  </w:style>
  <w:style w:type="character" w:customStyle="1" w:styleId="a4">
    <w:name w:val="Основной текст Знак"/>
    <w:basedOn w:val="a0"/>
    <w:link w:val="a3"/>
    <w:rsid w:val="00E02627"/>
    <w:rPr>
      <w:rFonts w:ascii="Arial KZ" w:eastAsia="Times New Roman" w:hAnsi="Arial KZ" w:cs="Times New Roman"/>
      <w:b/>
      <w:bCs/>
      <w:sz w:val="32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Кумганбаев Жандос</cp:lastModifiedBy>
  <cp:revision>2</cp:revision>
  <dcterms:created xsi:type="dcterms:W3CDTF">2018-01-10T05:48:00Z</dcterms:created>
  <dcterms:modified xsi:type="dcterms:W3CDTF">2018-01-10T05:48:00Z</dcterms:modified>
</cp:coreProperties>
</file>